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DE" w:rsidRPr="00BC2341" w:rsidRDefault="00BC2341">
      <w:pPr>
        <w:rPr>
          <w:sz w:val="32"/>
          <w:szCs w:val="32"/>
        </w:rPr>
      </w:pPr>
      <w:r w:rsidRPr="00BC2341">
        <w:rPr>
          <w:rStyle w:val="muted"/>
          <w:rFonts w:ascii="Arial" w:hAnsi="Arial" w:cs="Arial"/>
          <w:b/>
          <w:bCs/>
          <w:color w:val="999999"/>
          <w:sz w:val="32"/>
          <w:szCs w:val="32"/>
        </w:rPr>
        <w:t xml:space="preserve">Riccardo </w:t>
      </w:r>
      <w:proofErr w:type="spellStart"/>
      <w:r w:rsidRPr="00BC2341">
        <w:rPr>
          <w:rStyle w:val="muted"/>
          <w:rFonts w:ascii="Arial" w:hAnsi="Arial" w:cs="Arial"/>
          <w:b/>
          <w:bCs/>
          <w:color w:val="999999"/>
          <w:sz w:val="32"/>
          <w:szCs w:val="32"/>
        </w:rPr>
        <w:t>Baci</w:t>
      </w:r>
      <w:r w:rsidRPr="00BC2341">
        <w:rPr>
          <w:rStyle w:val="muted"/>
          <w:rFonts w:ascii="Arial" w:hAnsi="Arial" w:cs="Arial"/>
          <w:color w:val="999999"/>
          <w:sz w:val="32"/>
          <w:szCs w:val="32"/>
        </w:rPr>
        <w:t>Codice</w:t>
      </w:r>
      <w:proofErr w:type="spellEnd"/>
      <w:r w:rsidRPr="00BC2341">
        <w:rPr>
          <w:rStyle w:val="muted"/>
          <w:rFonts w:ascii="Arial" w:hAnsi="Arial" w:cs="Arial"/>
          <w:color w:val="999999"/>
          <w:sz w:val="32"/>
          <w:szCs w:val="32"/>
        </w:rPr>
        <w:t xml:space="preserve"> Fiscale: </w:t>
      </w:r>
      <w:r w:rsidRPr="00BC2341">
        <w:rPr>
          <w:rStyle w:val="muted"/>
          <w:rFonts w:ascii="Arial" w:hAnsi="Arial" w:cs="Arial"/>
          <w:b/>
          <w:bCs/>
          <w:color w:val="999999"/>
          <w:sz w:val="32"/>
          <w:szCs w:val="32"/>
        </w:rPr>
        <w:t>BCARCR72C13D007R</w:t>
      </w:r>
      <w:r w:rsidRPr="00BC2341">
        <w:rPr>
          <w:rStyle w:val="muted"/>
          <w:rFonts w:ascii="Arial" w:hAnsi="Arial" w:cs="Arial"/>
          <w:color w:val="999999"/>
          <w:sz w:val="32"/>
          <w:szCs w:val="32"/>
        </w:rPr>
        <w:t xml:space="preserve">Tipologia nomina: OIV </w:t>
      </w:r>
      <w:proofErr w:type="spellStart"/>
      <w:r w:rsidRPr="00BC2341">
        <w:rPr>
          <w:rStyle w:val="muted"/>
          <w:rFonts w:ascii="Arial" w:hAnsi="Arial" w:cs="Arial"/>
          <w:color w:val="999999"/>
          <w:sz w:val="32"/>
          <w:szCs w:val="32"/>
        </w:rPr>
        <w:t>MonocraticoProgressivo</w:t>
      </w:r>
      <w:proofErr w:type="spellEnd"/>
      <w:r w:rsidRPr="00BC2341">
        <w:rPr>
          <w:rStyle w:val="muted"/>
          <w:rFonts w:ascii="Arial" w:hAnsi="Arial" w:cs="Arial"/>
          <w:color w:val="999999"/>
          <w:sz w:val="32"/>
          <w:szCs w:val="32"/>
        </w:rPr>
        <w:t xml:space="preserve"> iscrizione: 176Data iscrizione Elenco OIV: 27/01/2017Fascia professionale: 3Data inizio incarico: 01/04/2023</w:t>
      </w:r>
      <w:bookmarkStart w:id="0" w:name="_GoBack"/>
      <w:bookmarkEnd w:id="0"/>
    </w:p>
    <w:sectPr w:rsidR="00EC7CDE" w:rsidRPr="00BC2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41"/>
    <w:rsid w:val="00BC2341"/>
    <w:rsid w:val="00E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454D-E02B-45E4-A3AB-962E131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uted">
    <w:name w:val="muted"/>
    <w:basedOn w:val="Carpredefinitoparagrafo"/>
    <w:rsid w:val="00BC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Aquilanti</dc:creator>
  <cp:keywords/>
  <dc:description/>
  <cp:lastModifiedBy>Simone Aquilanti</cp:lastModifiedBy>
  <cp:revision>1</cp:revision>
  <dcterms:created xsi:type="dcterms:W3CDTF">2023-04-21T10:20:00Z</dcterms:created>
  <dcterms:modified xsi:type="dcterms:W3CDTF">2023-04-21T10:20:00Z</dcterms:modified>
</cp:coreProperties>
</file>