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FA" w:rsidRDefault="006F39FA" w:rsidP="008D0C29">
      <w:pPr>
        <w:spacing w:line="480" w:lineRule="auto"/>
        <w:ind w:right="-79"/>
        <w:jc w:val="both"/>
        <w:rPr>
          <w:sz w:val="22"/>
          <w:szCs w:val="22"/>
        </w:rPr>
      </w:pPr>
    </w:p>
    <w:p w:rsidR="006F39FA" w:rsidRDefault="006F39FA" w:rsidP="00D71870">
      <w:pPr>
        <w:jc w:val="center"/>
        <w:rPr>
          <w:rFonts w:ascii="Garamond" w:hAnsi="Garamond"/>
          <w:b/>
        </w:rPr>
      </w:pPr>
      <w:r w:rsidRPr="009F65DE">
        <w:rPr>
          <w:rFonts w:ascii="Garamond" w:hAnsi="Garamond"/>
          <w:b/>
        </w:rPr>
        <w:t xml:space="preserve">Dichiarazione di insussistenza cause di </w:t>
      </w:r>
      <w:r>
        <w:rPr>
          <w:rFonts w:ascii="Garamond" w:hAnsi="Garamond"/>
          <w:b/>
        </w:rPr>
        <w:t>INCOMPATIBILITA’,</w:t>
      </w:r>
    </w:p>
    <w:p w:rsidR="006F39FA" w:rsidRDefault="006F39FA" w:rsidP="00D718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CONFLITTO DI LEGGE, INCONFERIBILITA’</w:t>
      </w:r>
    </w:p>
    <w:p w:rsidR="006F39FA" w:rsidRPr="009F65DE" w:rsidRDefault="006F39FA" w:rsidP="00D718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e DIVIETO DI ASSUNZIONE DI INCARICO</w:t>
      </w:r>
    </w:p>
    <w:p w:rsidR="006F39FA" w:rsidRDefault="006F39FA" w:rsidP="00D718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resa ai fini della partecipazione alla procedura di selezione pubblica</w:t>
      </w:r>
    </w:p>
    <w:p w:rsidR="006F39FA" w:rsidRPr="009F65DE" w:rsidRDefault="006F39FA" w:rsidP="00D718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per il rinnovo dei Membri dell’O.I.V. presso la Città Metropolitana di Firenze</w:t>
      </w:r>
    </w:p>
    <w:p w:rsidR="006F39FA" w:rsidRPr="009F65DE" w:rsidRDefault="006F39FA" w:rsidP="00D71870">
      <w:pPr>
        <w:rPr>
          <w:rFonts w:ascii="Garamond" w:hAnsi="Garamond"/>
        </w:rPr>
      </w:pPr>
    </w:p>
    <w:p w:rsidR="006F39FA" w:rsidRPr="00B77293" w:rsidRDefault="006F39FA" w:rsidP="00D71870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</w:rPr>
        <w:t>Il/la sottoscritto/a __________________</w:t>
      </w:r>
    </w:p>
    <w:p w:rsidR="006F39FA" w:rsidRPr="009F65DE" w:rsidRDefault="006F39FA" w:rsidP="00D71870">
      <w:pPr>
        <w:rPr>
          <w:rFonts w:ascii="Garamond" w:hAnsi="Garamond"/>
        </w:rPr>
      </w:pPr>
      <w:r>
        <w:rPr>
          <w:rFonts w:ascii="Garamond" w:hAnsi="Garamond"/>
        </w:rPr>
        <w:t>Nato/a a _________ in data ______________</w:t>
      </w:r>
    </w:p>
    <w:p w:rsidR="006F39FA" w:rsidRPr="009F65DE" w:rsidRDefault="006F39FA" w:rsidP="00D71870">
      <w:pPr>
        <w:rPr>
          <w:rFonts w:ascii="Garamond" w:hAnsi="Garamond"/>
        </w:rPr>
      </w:pPr>
    </w:p>
    <w:p w:rsidR="006F39FA" w:rsidRDefault="006F39FA" w:rsidP="00D71870">
      <w:pPr>
        <w:pStyle w:val="Style1"/>
        <w:kinsoku w:val="0"/>
        <w:autoSpaceDE/>
        <w:autoSpaceDN/>
        <w:adjustRightInd/>
        <w:ind w:right="51"/>
        <w:jc w:val="both"/>
        <w:rPr>
          <w:rStyle w:val="CharacterStyle2"/>
          <w:rFonts w:ascii="Garamond" w:hAnsi="Garamond" w:cs="Tahoma"/>
          <w:spacing w:val="5"/>
          <w:sz w:val="24"/>
          <w:szCs w:val="24"/>
        </w:rPr>
      </w:pPr>
      <w:r w:rsidRPr="009F65DE">
        <w:rPr>
          <w:rStyle w:val="CharacterStyle2"/>
          <w:rFonts w:ascii="Garamond" w:hAnsi="Garamond" w:cs="Tahoma"/>
          <w:spacing w:val="5"/>
          <w:sz w:val="24"/>
          <w:szCs w:val="24"/>
        </w:rPr>
        <w:t xml:space="preserve">Ai sensi degli artt. 46 e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9F65DE">
          <w:rPr>
            <w:rStyle w:val="CharacterStyle2"/>
            <w:rFonts w:ascii="Garamond" w:hAnsi="Garamond" w:cs="Tahoma"/>
            <w:spacing w:val="5"/>
            <w:sz w:val="24"/>
            <w:szCs w:val="24"/>
          </w:rPr>
          <w:t>28.12.2000</w:t>
        </w:r>
      </w:smartTag>
      <w:r w:rsidRPr="009F65DE">
        <w:rPr>
          <w:rStyle w:val="CharacterStyle2"/>
          <w:rFonts w:ascii="Garamond" w:hAnsi="Garamond" w:cs="Tahoma"/>
          <w:spacing w:val="5"/>
          <w:sz w:val="24"/>
          <w:szCs w:val="24"/>
        </w:rPr>
        <w:t xml:space="preserve">, n. 445 e consapevole della decadenza dei benefici di cui all’art. 75 e delle conseguenze penali previste dall’art. 76 del medesimo D.P.R. 445/2000 per le ipotesi di falsità </w:t>
      </w:r>
      <w:r>
        <w:rPr>
          <w:rStyle w:val="CharacterStyle2"/>
          <w:rFonts w:ascii="Garamond" w:hAnsi="Garamond" w:cs="Tahoma"/>
          <w:spacing w:val="5"/>
          <w:sz w:val="24"/>
          <w:szCs w:val="24"/>
        </w:rPr>
        <w:t>in atti e dichiarazioni mendaci,</w:t>
      </w:r>
    </w:p>
    <w:p w:rsidR="006F39FA" w:rsidRDefault="006F39FA" w:rsidP="00D71870">
      <w:pPr>
        <w:pStyle w:val="Style1"/>
        <w:kinsoku w:val="0"/>
        <w:autoSpaceDE/>
        <w:autoSpaceDN/>
        <w:adjustRightInd/>
        <w:ind w:left="74" w:right="51"/>
        <w:jc w:val="both"/>
        <w:rPr>
          <w:rStyle w:val="CharacterStyle2"/>
          <w:rFonts w:ascii="Garamond" w:hAnsi="Garamond" w:cs="Tahoma"/>
          <w:spacing w:val="5"/>
          <w:sz w:val="24"/>
          <w:szCs w:val="24"/>
        </w:rPr>
      </w:pPr>
    </w:p>
    <w:p w:rsidR="006F39FA" w:rsidRPr="00F869CC" w:rsidRDefault="006F39FA" w:rsidP="00D71870">
      <w:pPr>
        <w:pStyle w:val="Style1"/>
        <w:kinsoku w:val="0"/>
        <w:autoSpaceDE/>
        <w:autoSpaceDN/>
        <w:adjustRightInd/>
        <w:ind w:left="74" w:right="51"/>
        <w:jc w:val="center"/>
        <w:rPr>
          <w:rStyle w:val="CharacterStyle2"/>
          <w:rFonts w:ascii="Garamond" w:hAnsi="Garamond" w:cs="Tahoma"/>
          <w:b/>
          <w:spacing w:val="5"/>
          <w:sz w:val="24"/>
          <w:szCs w:val="24"/>
        </w:rPr>
      </w:pPr>
      <w:r w:rsidRPr="00F869CC">
        <w:rPr>
          <w:rStyle w:val="CharacterStyle2"/>
          <w:rFonts w:ascii="Garamond" w:hAnsi="Garamond" w:cs="Tahoma"/>
          <w:b/>
          <w:spacing w:val="5"/>
          <w:sz w:val="24"/>
          <w:szCs w:val="24"/>
        </w:rPr>
        <w:t>DICHIARA</w:t>
      </w:r>
    </w:p>
    <w:p w:rsidR="006F39FA" w:rsidRDefault="006F39FA" w:rsidP="00D71870">
      <w:pPr>
        <w:pStyle w:val="Style1"/>
        <w:kinsoku w:val="0"/>
        <w:autoSpaceDE/>
        <w:autoSpaceDN/>
        <w:adjustRightInd/>
        <w:ind w:left="74" w:right="51"/>
        <w:jc w:val="both"/>
        <w:rPr>
          <w:rStyle w:val="CharacterStyle2"/>
          <w:rFonts w:ascii="Garamond" w:hAnsi="Garamond" w:cs="Tahoma"/>
          <w:spacing w:val="5"/>
          <w:sz w:val="24"/>
          <w:szCs w:val="24"/>
        </w:rPr>
      </w:pPr>
    </w:p>
    <w:p w:rsidR="006F39FA" w:rsidRPr="00161724" w:rsidRDefault="006F39FA" w:rsidP="00D71870">
      <w:pPr>
        <w:jc w:val="both"/>
        <w:rPr>
          <w:rFonts w:ascii="Garamond" w:hAnsi="Garamond"/>
        </w:rPr>
      </w:pPr>
      <w:r w:rsidRPr="00161724">
        <w:rPr>
          <w:rFonts w:ascii="Garamond" w:hAnsi="Garamond"/>
        </w:rPr>
        <w:t xml:space="preserve">a) </w:t>
      </w:r>
      <w:r>
        <w:rPr>
          <w:rFonts w:ascii="Garamond" w:hAnsi="Garamond"/>
        </w:rPr>
        <w:t>di non rivestire</w:t>
      </w:r>
      <w:r w:rsidRPr="00161724">
        <w:rPr>
          <w:rFonts w:ascii="Garamond" w:hAnsi="Garamond"/>
        </w:rPr>
        <w:t xml:space="preserve"> incarichi pubblici elettivi o cariche in partiti politici o in organizzazioni sindacali ovvero </w:t>
      </w:r>
      <w:r>
        <w:rPr>
          <w:rFonts w:ascii="Garamond" w:hAnsi="Garamond"/>
        </w:rPr>
        <w:t xml:space="preserve">di non avere </w:t>
      </w:r>
      <w:r w:rsidRPr="00161724">
        <w:rPr>
          <w:rFonts w:ascii="Garamond" w:hAnsi="Garamond"/>
        </w:rPr>
        <w:t xml:space="preserve">rapporti continuativi di collaborazione o di consulenza con le predette organizzazioni, ovvero </w:t>
      </w:r>
      <w:r>
        <w:rPr>
          <w:rFonts w:ascii="Garamond" w:hAnsi="Garamond"/>
        </w:rPr>
        <w:t xml:space="preserve">di non aver </w:t>
      </w:r>
      <w:r w:rsidRPr="00161724">
        <w:rPr>
          <w:rFonts w:ascii="Garamond" w:hAnsi="Garamond"/>
        </w:rPr>
        <w:t xml:space="preserve">rivestito simili incarichi o cariche o </w:t>
      </w:r>
      <w:r>
        <w:rPr>
          <w:rFonts w:ascii="Garamond" w:hAnsi="Garamond"/>
        </w:rPr>
        <w:t>di non avere</w:t>
      </w:r>
      <w:r w:rsidRPr="00161724">
        <w:rPr>
          <w:rFonts w:ascii="Garamond" w:hAnsi="Garamond"/>
        </w:rPr>
        <w:t xml:space="preserve"> avuto simili </w:t>
      </w:r>
      <w:r>
        <w:rPr>
          <w:rFonts w:ascii="Garamond" w:hAnsi="Garamond"/>
        </w:rPr>
        <w:t>rapporti nei tre anni precedenti la sottoscrizione della presente dichiarazione</w:t>
      </w:r>
      <w:r w:rsidRPr="00161724">
        <w:rPr>
          <w:rFonts w:ascii="Garamond" w:hAnsi="Garamond"/>
        </w:rPr>
        <w:t xml:space="preserve">; </w:t>
      </w:r>
    </w:p>
    <w:p w:rsidR="006F39FA" w:rsidRPr="00161724" w:rsidRDefault="006F39FA" w:rsidP="00D71870">
      <w:pPr>
        <w:jc w:val="both"/>
        <w:rPr>
          <w:rFonts w:ascii="Garamond" w:hAnsi="Garamond"/>
        </w:rPr>
      </w:pPr>
      <w:r w:rsidRPr="00161724">
        <w:rPr>
          <w:rFonts w:ascii="Garamond" w:hAnsi="Garamond"/>
        </w:rPr>
        <w:t xml:space="preserve">b) </w:t>
      </w:r>
      <w:r>
        <w:rPr>
          <w:rFonts w:ascii="Garamond" w:hAnsi="Garamond"/>
        </w:rPr>
        <w:t xml:space="preserve">di non essere stato/a </w:t>
      </w:r>
      <w:r w:rsidRPr="00161724">
        <w:rPr>
          <w:rFonts w:ascii="Garamond" w:hAnsi="Garamond"/>
        </w:rPr>
        <w:t xml:space="preserve"> condannat</w:t>
      </w:r>
      <w:r>
        <w:rPr>
          <w:rFonts w:ascii="Garamond" w:hAnsi="Garamond"/>
        </w:rPr>
        <w:t>o/a</w:t>
      </w:r>
      <w:r w:rsidRPr="00161724">
        <w:rPr>
          <w:rFonts w:ascii="Garamond" w:hAnsi="Garamond"/>
        </w:rPr>
        <w:t xml:space="preserve">, anche con sentenza non passata in giudicato, per i reati previsti dal capo I del titolo II del libro secondo del Codice Penale; </w:t>
      </w:r>
    </w:p>
    <w:p w:rsidR="006F39FA" w:rsidRPr="00161724" w:rsidRDefault="006F39FA" w:rsidP="00D71870">
      <w:pPr>
        <w:jc w:val="both"/>
        <w:rPr>
          <w:rFonts w:ascii="Garamond" w:hAnsi="Garamond"/>
        </w:rPr>
      </w:pPr>
      <w:r w:rsidRPr="00161724">
        <w:rPr>
          <w:rFonts w:ascii="Garamond" w:hAnsi="Garamond"/>
        </w:rPr>
        <w:t xml:space="preserve">c) </w:t>
      </w:r>
      <w:r>
        <w:rPr>
          <w:rFonts w:ascii="Garamond" w:hAnsi="Garamond"/>
        </w:rPr>
        <w:t>di non aver svolto</w:t>
      </w:r>
      <w:r w:rsidRPr="00161724">
        <w:rPr>
          <w:rFonts w:ascii="Garamond" w:hAnsi="Garamond"/>
        </w:rPr>
        <w:t xml:space="preserve"> incarichi in qualità di componente dell’organo di indirizzo politico-amministrativo </w:t>
      </w:r>
      <w:r>
        <w:rPr>
          <w:rFonts w:ascii="Garamond" w:hAnsi="Garamond"/>
        </w:rPr>
        <w:t>della Città Metropolitana/Provincia di Firenze</w:t>
      </w:r>
      <w:r w:rsidRPr="00161724">
        <w:rPr>
          <w:rFonts w:ascii="Garamond" w:hAnsi="Garamond"/>
        </w:rPr>
        <w:t xml:space="preserve"> nel triennio precedente</w:t>
      </w:r>
      <w:r>
        <w:rPr>
          <w:rFonts w:ascii="Garamond" w:hAnsi="Garamond"/>
        </w:rPr>
        <w:t xml:space="preserve"> la sottoscrizione della presente dichiarazione</w:t>
      </w:r>
      <w:r w:rsidRPr="00161724">
        <w:rPr>
          <w:rFonts w:ascii="Garamond" w:hAnsi="Garamond"/>
        </w:rPr>
        <w:t xml:space="preserve">; </w:t>
      </w:r>
    </w:p>
    <w:p w:rsidR="006F39FA" w:rsidRDefault="006F39FA" w:rsidP="00D71870">
      <w:pPr>
        <w:jc w:val="both"/>
        <w:rPr>
          <w:rFonts w:ascii="Garamond" w:hAnsi="Garamond"/>
        </w:rPr>
      </w:pPr>
      <w:r w:rsidRPr="00161724">
        <w:rPr>
          <w:rFonts w:ascii="Garamond" w:hAnsi="Garamond"/>
        </w:rPr>
        <w:t xml:space="preserve">d) </w:t>
      </w:r>
      <w:r>
        <w:rPr>
          <w:rFonts w:ascii="Garamond" w:hAnsi="Garamond"/>
        </w:rPr>
        <w:t>di non essere Responsabile</w:t>
      </w:r>
      <w:r w:rsidRPr="00161724">
        <w:rPr>
          <w:rFonts w:ascii="Garamond" w:hAnsi="Garamond"/>
        </w:rPr>
        <w:t xml:space="preserve"> della prevenzione della corruzione e della trasparenza </w:t>
      </w:r>
      <w:r>
        <w:rPr>
          <w:rFonts w:ascii="Garamond" w:hAnsi="Garamond"/>
        </w:rPr>
        <w:t>della Città Metropolitana di Firenze;</w:t>
      </w:r>
    </w:p>
    <w:p w:rsidR="006F39FA" w:rsidRPr="00161724" w:rsidRDefault="006F39FA" w:rsidP="00D71870">
      <w:pPr>
        <w:jc w:val="both"/>
        <w:rPr>
          <w:rFonts w:ascii="Garamond" w:hAnsi="Garamond"/>
        </w:rPr>
      </w:pPr>
      <w:r w:rsidRPr="00161724">
        <w:rPr>
          <w:rFonts w:ascii="Garamond" w:hAnsi="Garamond"/>
        </w:rPr>
        <w:t xml:space="preserve">e) </w:t>
      </w:r>
      <w:r>
        <w:rPr>
          <w:rFonts w:ascii="Garamond" w:hAnsi="Garamond"/>
        </w:rPr>
        <w:t>di non trovarsi</w:t>
      </w:r>
      <w:r w:rsidRPr="00161724">
        <w:rPr>
          <w:rFonts w:ascii="Garamond" w:hAnsi="Garamond"/>
        </w:rPr>
        <w:t>, nei confronti dell</w:t>
      </w:r>
      <w:r>
        <w:rPr>
          <w:rFonts w:ascii="Garamond" w:hAnsi="Garamond"/>
        </w:rPr>
        <w:t>a Metrocittà</w:t>
      </w:r>
      <w:r w:rsidRPr="00161724">
        <w:rPr>
          <w:rFonts w:ascii="Garamond" w:hAnsi="Garamond"/>
        </w:rPr>
        <w:t xml:space="preserve">, in una situazione di conflitto, anche potenziale, di interessi propri, del coniuge, di conviventi, di parenti, di affini entro il secondo grado; </w:t>
      </w:r>
    </w:p>
    <w:p w:rsidR="006F39FA" w:rsidRDefault="006F39FA" w:rsidP="00D71870">
      <w:pPr>
        <w:jc w:val="both"/>
        <w:rPr>
          <w:rFonts w:ascii="Garamond" w:hAnsi="Garamond"/>
        </w:rPr>
      </w:pPr>
      <w:r>
        <w:rPr>
          <w:rFonts w:ascii="Garamond" w:hAnsi="Garamond"/>
        </w:rPr>
        <w:t>f) di non essere stato/a destinatario/a, se dipendente pubblico, di una sanzione disciplinare superiore alla censura</w:t>
      </w:r>
      <w:r w:rsidRPr="00161724">
        <w:rPr>
          <w:rFonts w:ascii="Garamond" w:hAnsi="Garamond"/>
        </w:rPr>
        <w:t xml:space="preserve">; </w:t>
      </w:r>
    </w:p>
    <w:p w:rsidR="006F39FA" w:rsidRPr="00161724" w:rsidRDefault="006F39FA" w:rsidP="00D71870">
      <w:pPr>
        <w:jc w:val="both"/>
        <w:rPr>
          <w:rFonts w:ascii="Garamond" w:hAnsi="Garamond"/>
        </w:rPr>
      </w:pPr>
      <w:r>
        <w:rPr>
          <w:rFonts w:ascii="Garamond" w:hAnsi="Garamond"/>
        </w:rPr>
        <w:t>g) di non essere magistrato o avvocato dello Stato che svolge le funzioni nello stesso ambito territoriale regionale o distrettuale in cui opera la Città Metropolitana di Firenze;</w:t>
      </w:r>
    </w:p>
    <w:p w:rsidR="006F39FA" w:rsidRPr="00161724" w:rsidRDefault="006F39FA" w:rsidP="00D71870">
      <w:pPr>
        <w:jc w:val="both"/>
        <w:rPr>
          <w:rFonts w:ascii="Garamond" w:hAnsi="Garamond"/>
        </w:rPr>
      </w:pPr>
      <w:r>
        <w:rPr>
          <w:rFonts w:ascii="Garamond" w:hAnsi="Garamond"/>
        </w:rPr>
        <w:t>h</w:t>
      </w:r>
      <w:r w:rsidRPr="00161724">
        <w:rPr>
          <w:rFonts w:ascii="Garamond" w:hAnsi="Garamond"/>
        </w:rPr>
        <w:t xml:space="preserve">) </w:t>
      </w:r>
      <w:r>
        <w:rPr>
          <w:rFonts w:ascii="Garamond" w:hAnsi="Garamond"/>
        </w:rPr>
        <w:t>di non aver svolto</w:t>
      </w:r>
      <w:r w:rsidRPr="00161724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in via </w:t>
      </w:r>
      <w:r w:rsidRPr="00161724">
        <w:rPr>
          <w:rFonts w:ascii="Garamond" w:hAnsi="Garamond"/>
        </w:rPr>
        <w:t>non episodi</w:t>
      </w:r>
      <w:r>
        <w:rPr>
          <w:rFonts w:ascii="Garamond" w:hAnsi="Garamond"/>
        </w:rPr>
        <w:t>ca</w:t>
      </w:r>
      <w:r w:rsidRPr="00161724">
        <w:rPr>
          <w:rFonts w:ascii="Garamond" w:hAnsi="Garamond"/>
        </w:rPr>
        <w:t>, attività professionale in favore o contro l’</w:t>
      </w:r>
      <w:r>
        <w:rPr>
          <w:rFonts w:ascii="Garamond" w:hAnsi="Garamond"/>
        </w:rPr>
        <w:t>amministrazione</w:t>
      </w:r>
      <w:r w:rsidRPr="00161724">
        <w:rPr>
          <w:rFonts w:ascii="Garamond" w:hAnsi="Garamond"/>
        </w:rPr>
        <w:t xml:space="preserve">; </w:t>
      </w:r>
    </w:p>
    <w:p w:rsidR="006F39FA" w:rsidRPr="00161724" w:rsidRDefault="006F39FA" w:rsidP="00D71870">
      <w:p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Pr="00161724">
        <w:rPr>
          <w:rFonts w:ascii="Garamond" w:hAnsi="Garamond"/>
        </w:rPr>
        <w:t xml:space="preserve">) </w:t>
      </w:r>
      <w:r>
        <w:rPr>
          <w:rFonts w:ascii="Garamond" w:hAnsi="Garamond"/>
        </w:rPr>
        <w:t>di non avere</w:t>
      </w:r>
      <w:r w:rsidRPr="00161724">
        <w:rPr>
          <w:rFonts w:ascii="Garamond" w:hAnsi="Garamond"/>
        </w:rPr>
        <w:t xml:space="preserve"> un rapporto di coniugio, di convivenza, di parentela o di affinità entro il secondo grado con dirigenti in servizio presso </w:t>
      </w:r>
      <w:r>
        <w:rPr>
          <w:rFonts w:ascii="Garamond" w:hAnsi="Garamond"/>
        </w:rPr>
        <w:t xml:space="preserve">la Metrocittà </w:t>
      </w:r>
      <w:r w:rsidRPr="00161724">
        <w:rPr>
          <w:rFonts w:ascii="Garamond" w:hAnsi="Garamond"/>
        </w:rPr>
        <w:t xml:space="preserve">o </w:t>
      </w:r>
      <w:r w:rsidRPr="00444E64">
        <w:rPr>
          <w:rFonts w:ascii="Garamond" w:hAnsi="Garamond"/>
        </w:rPr>
        <w:t>con il vertice politico – amministrativo o, comunque, con l’organo di indirizzo politico – amministrativo;</w:t>
      </w:r>
      <w:r w:rsidRPr="00161724">
        <w:rPr>
          <w:rFonts w:ascii="Garamond" w:hAnsi="Garamond"/>
        </w:rPr>
        <w:t xml:space="preserve"> </w:t>
      </w:r>
    </w:p>
    <w:p w:rsidR="006F39FA" w:rsidRDefault="006F39FA" w:rsidP="00D71870">
      <w:pPr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Pr="00161724">
        <w:rPr>
          <w:rFonts w:ascii="Garamond" w:hAnsi="Garamond"/>
        </w:rPr>
        <w:t xml:space="preserve">) </w:t>
      </w:r>
      <w:r>
        <w:rPr>
          <w:rFonts w:ascii="Garamond" w:hAnsi="Garamond"/>
        </w:rPr>
        <w:t>di non essere stato/a motivatamente rimosso/a</w:t>
      </w:r>
      <w:r w:rsidRPr="00161724">
        <w:rPr>
          <w:rFonts w:ascii="Garamond" w:hAnsi="Garamond"/>
        </w:rPr>
        <w:t xml:space="preserve"> dall’incarico di Componente dell’OIV prima della scadenza del mandato; </w:t>
      </w:r>
    </w:p>
    <w:p w:rsidR="006F39FA" w:rsidRDefault="006F39FA" w:rsidP="00D71870">
      <w:pPr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Pr="00161724">
        <w:rPr>
          <w:rFonts w:ascii="Garamond" w:hAnsi="Garamond"/>
        </w:rPr>
        <w:t xml:space="preserve">) </w:t>
      </w:r>
      <w:r>
        <w:rPr>
          <w:rFonts w:ascii="Garamond" w:hAnsi="Garamond"/>
        </w:rPr>
        <w:t xml:space="preserve">di non essere </w:t>
      </w:r>
      <w:r w:rsidRPr="00161724">
        <w:rPr>
          <w:rFonts w:ascii="Garamond" w:hAnsi="Garamond"/>
        </w:rPr>
        <w:t xml:space="preserve"> Revisor</w:t>
      </w:r>
      <w:r>
        <w:rPr>
          <w:rFonts w:ascii="Garamond" w:hAnsi="Garamond"/>
        </w:rPr>
        <w:t>e</w:t>
      </w:r>
      <w:r w:rsidRPr="00161724">
        <w:rPr>
          <w:rFonts w:ascii="Garamond" w:hAnsi="Garamond"/>
        </w:rPr>
        <w:t xml:space="preserve"> dei conti presso </w:t>
      </w:r>
      <w:r>
        <w:rPr>
          <w:rFonts w:ascii="Garamond" w:hAnsi="Garamond"/>
        </w:rPr>
        <w:t>l’amministrazione;</w:t>
      </w:r>
    </w:p>
    <w:p w:rsidR="006F39FA" w:rsidRDefault="006F39FA" w:rsidP="00D71870">
      <w:pPr>
        <w:jc w:val="both"/>
        <w:rPr>
          <w:rFonts w:ascii="Garamond" w:hAnsi="Garamond"/>
        </w:rPr>
      </w:pPr>
      <w:r>
        <w:rPr>
          <w:rFonts w:ascii="Garamond" w:hAnsi="Garamond"/>
        </w:rPr>
        <w:t>m) che non incorrono ipotesi di incompatibilità e ineleggibilità previste per i revisori dei conti dall’art. 236 del D.Lgs. n. 267/2000;</w:t>
      </w:r>
    </w:p>
    <w:p w:rsidR="006F39FA" w:rsidRDefault="006F39FA" w:rsidP="00D71870">
      <w:pPr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2E5161">
        <w:rPr>
          <w:rFonts w:ascii="Garamond" w:hAnsi="Garamond"/>
        </w:rPr>
        <w:t>)</w:t>
      </w:r>
      <w:r>
        <w:rPr>
          <w:rFonts w:ascii="Garamond" w:hAnsi="Garamond"/>
        </w:rPr>
        <w:t xml:space="preserve"> di essere a conoscenza che la presente dichiarazione, in caso di nomina, sarà pubblicata nel sito istituzionale della Città Metropolitana di Firenze</w:t>
      </w:r>
      <w:r w:rsidRPr="00A46398">
        <w:rPr>
          <w:rFonts w:ascii="Garamond" w:hAnsi="Garamond"/>
        </w:rPr>
        <w:t xml:space="preserve"> </w:t>
      </w:r>
      <w:r>
        <w:rPr>
          <w:rFonts w:ascii="Garamond" w:hAnsi="Garamond"/>
        </w:rPr>
        <w:t>ai sensi dell’art. 20, comma 3, del D.Lgs. n. 39/2013.</w:t>
      </w:r>
    </w:p>
    <w:p w:rsidR="006F39FA" w:rsidRPr="00161724" w:rsidRDefault="006F39FA" w:rsidP="00D71870">
      <w:pPr>
        <w:jc w:val="both"/>
        <w:rPr>
          <w:rFonts w:ascii="Garamond" w:hAnsi="Garamond"/>
        </w:rPr>
      </w:pPr>
    </w:p>
    <w:p w:rsidR="006F39FA" w:rsidRDefault="006F39FA" w:rsidP="00D71870">
      <w:pPr>
        <w:rPr>
          <w:rFonts w:ascii="Garamond" w:hAnsi="Garamond"/>
        </w:rPr>
      </w:pPr>
    </w:p>
    <w:p w:rsidR="006F39FA" w:rsidRPr="00335AC2" w:rsidRDefault="006F39FA" w:rsidP="00D71870">
      <w:pPr>
        <w:spacing w:line="480" w:lineRule="auto"/>
        <w:ind w:right="-79"/>
        <w:jc w:val="both"/>
        <w:rPr>
          <w:sz w:val="22"/>
          <w:szCs w:val="22"/>
        </w:rPr>
      </w:pPr>
      <w:r>
        <w:rPr>
          <w:rFonts w:ascii="Garamond" w:hAnsi="Garamond"/>
        </w:rPr>
        <w:t>Data 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FIRMA _________________</w:t>
      </w:r>
    </w:p>
    <w:sectPr w:rsidR="006F39FA" w:rsidRPr="00335AC2" w:rsidSect="008D0C29">
      <w:headerReference w:type="first" r:id="rId7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9FA" w:rsidRDefault="006F39FA" w:rsidP="00113115">
      <w:r>
        <w:separator/>
      </w:r>
    </w:p>
  </w:endnote>
  <w:endnote w:type="continuationSeparator" w:id="0">
    <w:p w:rsidR="006F39FA" w:rsidRDefault="006F39FA" w:rsidP="00113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9FA" w:rsidRDefault="006F39FA" w:rsidP="00113115">
      <w:r>
        <w:separator/>
      </w:r>
    </w:p>
  </w:footnote>
  <w:footnote w:type="continuationSeparator" w:id="0">
    <w:p w:rsidR="006F39FA" w:rsidRDefault="006F39FA" w:rsidP="00113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FA" w:rsidRPr="00113115" w:rsidRDefault="006F39FA" w:rsidP="00113115">
    <w:pPr>
      <w:pStyle w:val="Header"/>
      <w:jc w:val="right"/>
      <w:rPr>
        <w:sz w:val="20"/>
      </w:rPr>
    </w:pPr>
    <w:r>
      <w:rPr>
        <w:sz w:val="20"/>
      </w:rPr>
      <w:t xml:space="preserve">MODELLO </w:t>
    </w:r>
    <w:r w:rsidRPr="00113115">
      <w:rPr>
        <w:sz w:val="20"/>
      </w:rPr>
      <w:t xml:space="preserve">Allegato </w:t>
    </w:r>
    <w:r>
      <w:rPr>
        <w:sz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53B"/>
    <w:multiLevelType w:val="hybridMultilevel"/>
    <w:tmpl w:val="DC6CC118"/>
    <w:lvl w:ilvl="0" w:tplc="6B74DE6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22A73"/>
    <w:multiLevelType w:val="hybridMultilevel"/>
    <w:tmpl w:val="776016A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151880"/>
    <w:multiLevelType w:val="hybridMultilevel"/>
    <w:tmpl w:val="E43099C4"/>
    <w:lvl w:ilvl="0" w:tplc="39362528">
      <w:start w:val="3"/>
      <w:numFmt w:val="bullet"/>
      <w:lvlText w:val="-"/>
      <w:lvlJc w:val="left"/>
      <w:pPr>
        <w:ind w:left="1077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666F7209"/>
    <w:multiLevelType w:val="hybridMultilevel"/>
    <w:tmpl w:val="7B3AEC28"/>
    <w:lvl w:ilvl="0" w:tplc="F000E5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D2A45E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AC7BD9"/>
    <w:multiLevelType w:val="hybridMultilevel"/>
    <w:tmpl w:val="09C8AB72"/>
    <w:lvl w:ilvl="0" w:tplc="9D125B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C29"/>
    <w:rsid w:val="00030543"/>
    <w:rsid w:val="00030D66"/>
    <w:rsid w:val="00050F2A"/>
    <w:rsid w:val="000553F9"/>
    <w:rsid w:val="000964C6"/>
    <w:rsid w:val="000A5CC4"/>
    <w:rsid w:val="000C522D"/>
    <w:rsid w:val="000F7E38"/>
    <w:rsid w:val="001042ED"/>
    <w:rsid w:val="00113115"/>
    <w:rsid w:val="00146883"/>
    <w:rsid w:val="00161724"/>
    <w:rsid w:val="001A7B9B"/>
    <w:rsid w:val="001E4C5A"/>
    <w:rsid w:val="002640B0"/>
    <w:rsid w:val="002817A5"/>
    <w:rsid w:val="002B24A4"/>
    <w:rsid w:val="002E26A4"/>
    <w:rsid w:val="002E5161"/>
    <w:rsid w:val="00335AC2"/>
    <w:rsid w:val="00344F7F"/>
    <w:rsid w:val="00384929"/>
    <w:rsid w:val="003A3423"/>
    <w:rsid w:val="003A349E"/>
    <w:rsid w:val="003A475E"/>
    <w:rsid w:val="003C7BC1"/>
    <w:rsid w:val="003D02A4"/>
    <w:rsid w:val="003F72B6"/>
    <w:rsid w:val="00407227"/>
    <w:rsid w:val="00444E64"/>
    <w:rsid w:val="00532B4F"/>
    <w:rsid w:val="00646FAE"/>
    <w:rsid w:val="0069313E"/>
    <w:rsid w:val="006E5352"/>
    <w:rsid w:val="006F39FA"/>
    <w:rsid w:val="006F5F98"/>
    <w:rsid w:val="00732F17"/>
    <w:rsid w:val="00744DD4"/>
    <w:rsid w:val="007459D4"/>
    <w:rsid w:val="00750158"/>
    <w:rsid w:val="00766EDD"/>
    <w:rsid w:val="007A2136"/>
    <w:rsid w:val="007D48EA"/>
    <w:rsid w:val="007D72FB"/>
    <w:rsid w:val="00821C6D"/>
    <w:rsid w:val="00861F31"/>
    <w:rsid w:val="008738CF"/>
    <w:rsid w:val="00895CB6"/>
    <w:rsid w:val="00897F3C"/>
    <w:rsid w:val="008B6780"/>
    <w:rsid w:val="008C008A"/>
    <w:rsid w:val="008D0C29"/>
    <w:rsid w:val="00904888"/>
    <w:rsid w:val="0094437A"/>
    <w:rsid w:val="00956CAD"/>
    <w:rsid w:val="00961C9B"/>
    <w:rsid w:val="00971166"/>
    <w:rsid w:val="009761D7"/>
    <w:rsid w:val="009D153C"/>
    <w:rsid w:val="009E5A52"/>
    <w:rsid w:val="009F65DE"/>
    <w:rsid w:val="00A46398"/>
    <w:rsid w:val="00B42EBB"/>
    <w:rsid w:val="00B77293"/>
    <w:rsid w:val="00BF5259"/>
    <w:rsid w:val="00C72402"/>
    <w:rsid w:val="00D158DF"/>
    <w:rsid w:val="00D71870"/>
    <w:rsid w:val="00D96EC7"/>
    <w:rsid w:val="00E464DD"/>
    <w:rsid w:val="00E9382C"/>
    <w:rsid w:val="00EA6030"/>
    <w:rsid w:val="00EB5D21"/>
    <w:rsid w:val="00F24EC7"/>
    <w:rsid w:val="00F30AFA"/>
    <w:rsid w:val="00F638C0"/>
    <w:rsid w:val="00F869CC"/>
    <w:rsid w:val="00F93101"/>
    <w:rsid w:val="00FF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29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0C29"/>
    <w:pPr>
      <w:keepNext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C29"/>
    <w:rPr>
      <w:rFonts w:ascii="Arial" w:hAnsi="Arial" w:cs="Arial"/>
      <w:sz w:val="40"/>
      <w:szCs w:val="40"/>
      <w:lang w:eastAsia="it-IT"/>
    </w:rPr>
  </w:style>
  <w:style w:type="paragraph" w:customStyle="1" w:styleId="Stile">
    <w:name w:val="Stile"/>
    <w:uiPriority w:val="99"/>
    <w:rsid w:val="008D0C29"/>
    <w:pPr>
      <w:jc w:val="both"/>
    </w:pPr>
    <w:rPr>
      <w:rFonts w:ascii="Bookman Old Style" w:eastAsia="Times New Roman" w:hAnsi="Bookman Old Style" w:cs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1311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115"/>
    <w:rPr>
      <w:rFonts w:ascii="Arial" w:hAnsi="Arial" w:cs="Arial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semiHidden/>
    <w:rsid w:val="0011311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3115"/>
    <w:rPr>
      <w:rFonts w:ascii="Arial" w:hAnsi="Arial" w:cs="Arial"/>
      <w:sz w:val="24"/>
      <w:szCs w:val="24"/>
      <w:lang w:eastAsia="it-IT"/>
    </w:rPr>
  </w:style>
  <w:style w:type="paragraph" w:styleId="ListParagraph">
    <w:name w:val="List Paragraph"/>
    <w:basedOn w:val="Normal"/>
    <w:uiPriority w:val="99"/>
    <w:qFormat/>
    <w:rsid w:val="003A342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35AC2"/>
    <w:pPr>
      <w:widowControl w:val="0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4F7F"/>
    <w:rPr>
      <w:rFonts w:ascii="Arial" w:hAnsi="Arial" w:cs="Arial"/>
      <w:sz w:val="24"/>
      <w:szCs w:val="24"/>
    </w:rPr>
  </w:style>
  <w:style w:type="paragraph" w:customStyle="1" w:styleId="Style1">
    <w:name w:val="Style 1"/>
    <w:basedOn w:val="Normal"/>
    <w:uiPriority w:val="99"/>
    <w:rsid w:val="00D71870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haracterStyle2">
    <w:name w:val="Character Style 2"/>
    <w:uiPriority w:val="99"/>
    <w:rsid w:val="00D7187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444</Words>
  <Characters>2537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comparativa per la nomina dell’OIV dell’ENAC</dc:title>
  <dc:subject/>
  <dc:creator>e03285</dc:creator>
  <cp:keywords/>
  <dc:description/>
  <cp:lastModifiedBy>gigpa</cp:lastModifiedBy>
  <cp:revision>19</cp:revision>
  <dcterms:created xsi:type="dcterms:W3CDTF">2017-03-29T08:44:00Z</dcterms:created>
  <dcterms:modified xsi:type="dcterms:W3CDTF">2017-11-02T14:12:00Z</dcterms:modified>
</cp:coreProperties>
</file>